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7298" w14:textId="77777777" w:rsidR="00817F10" w:rsidRPr="00817F10" w:rsidRDefault="00817F10" w:rsidP="00817F10">
      <w:pPr>
        <w:rPr>
          <w:b/>
          <w:bCs/>
        </w:rPr>
      </w:pPr>
      <w:r w:rsidRPr="00817F10">
        <w:rPr>
          <w:b/>
          <w:bCs/>
        </w:rPr>
        <w:t>Порядок предоставления социальных услуг</w:t>
      </w:r>
    </w:p>
    <w:p w14:paraId="4790ECB6" w14:textId="77777777" w:rsidR="00817F10" w:rsidRPr="00817F10" w:rsidRDefault="00817F10" w:rsidP="00817F10">
      <w:r w:rsidRPr="00817F10">
        <w:t>Социальные услуги предоставляются гражданам в соответствии с</w:t>
      </w:r>
      <w:hyperlink r:id="rId5" w:history="1">
        <w:r w:rsidRPr="00817F10">
          <w:rPr>
            <w:rStyle w:val="ac"/>
          </w:rPr>
          <w:t> «Порядком предоставления социальных услуг поставщиками социальных услуг в Санкт-Петербурге», утвержденным Постановлением Правительства Санкт – Петербурга от 29.12.2014 № 1283.</w:t>
        </w:r>
      </w:hyperlink>
    </w:p>
    <w:p w14:paraId="1DD5E480" w14:textId="77777777" w:rsidR="00817F10" w:rsidRPr="00817F10" w:rsidRDefault="00817F10" w:rsidP="00817F10">
      <w:r w:rsidRPr="00817F10">
        <w:t>Условия предоставления социальных услуг определяются в соответствии с условиями, установленными действующим законодательством, с учетом условий, установленных получателю социальных услуг в индивидуальной программе и договоре.</w:t>
      </w:r>
    </w:p>
    <w:p w14:paraId="31ABC8EF" w14:textId="77777777" w:rsidR="00817F10" w:rsidRPr="00817F10" w:rsidRDefault="00817F10" w:rsidP="00817F10">
      <w:r w:rsidRPr="00817F10">
        <w:t xml:space="preserve">Предоставление срочных социальных услуг осуществляется без составления индивидуальной программы предоставления социальных услуг и заключения </w:t>
      </w:r>
      <w:proofErr w:type="spellStart"/>
      <w:proofErr w:type="gramStart"/>
      <w:r w:rsidRPr="00817F10">
        <w:t>договора.Составление</w:t>
      </w:r>
      <w:proofErr w:type="spellEnd"/>
      <w:proofErr w:type="gramEnd"/>
      <w:r w:rsidRPr="00817F10">
        <w:t xml:space="preserve"> и утверждение индивидуальной программы предоставления гражданину социальных услуг осуществляется уполномоченным органом Санкт-Петербурга в лице Санкт-Петербургского государственного казенного учреждения "Центр организации социального обслуживания"</w:t>
      </w:r>
    </w:p>
    <w:p w14:paraId="264848C6" w14:textId="77777777" w:rsidR="00817F10" w:rsidRPr="00817F10" w:rsidRDefault="00817F10" w:rsidP="00817F10">
      <w:r w:rsidRPr="00817F10">
        <w:t>Перечень документов, необходимых для предоставления социальных услуг определяется «Порядком предоставления социальных услуг поставщиками социальных услуг в Санкт-Петербурге», утвержденным Постановлением Правительства Санкт –Петербурга от 29.12.2014 № 1283.</w:t>
      </w:r>
    </w:p>
    <w:p w14:paraId="3E1CA680" w14:textId="77777777" w:rsidR="00817F10" w:rsidRPr="00817F10" w:rsidRDefault="00817F10" w:rsidP="00817F10">
      <w:r w:rsidRPr="00817F10">
        <w:t>Для предоставления социальных услуг получатель социальных услуг (представитель) должен представить в Санкт-Петербургское государственное казенное учреждения "Центр организации социального обслуживания" (далее - СПб ГКУ "ЦОСО") следующие документы:</w:t>
      </w:r>
    </w:p>
    <w:p w14:paraId="6C2C5CC8" w14:textId="77777777" w:rsidR="00817F10" w:rsidRPr="00817F10" w:rsidRDefault="00817F10" w:rsidP="00817F10">
      <w:pPr>
        <w:numPr>
          <w:ilvl w:val="0"/>
          <w:numId w:val="1"/>
        </w:numPr>
      </w:pPr>
      <w:r w:rsidRPr="00817F10">
        <w:t>документ, удостоверяющий личность получателя социальных услуг (представителя);</w:t>
      </w:r>
    </w:p>
    <w:p w14:paraId="7CF04E27" w14:textId="77777777" w:rsidR="00817F10" w:rsidRPr="00817F10" w:rsidRDefault="00817F10" w:rsidP="00817F10">
      <w:pPr>
        <w:numPr>
          <w:ilvl w:val="0"/>
          <w:numId w:val="1"/>
        </w:numPr>
      </w:pPr>
      <w:r w:rsidRPr="00817F10">
        <w:t>документ, подтверждающий полномочия представителя (при обращении за получением социальных услуг представителя);</w:t>
      </w:r>
    </w:p>
    <w:p w14:paraId="29F324C8" w14:textId="77777777" w:rsidR="00817F10" w:rsidRPr="00817F10" w:rsidRDefault="00817F10" w:rsidP="00817F10">
      <w:pPr>
        <w:numPr>
          <w:ilvl w:val="0"/>
          <w:numId w:val="1"/>
        </w:numPr>
      </w:pPr>
      <w:r w:rsidRPr="00817F10">
        <w:t>документ, подтверждающий место жительства и (или) пребывания, фактического проживания получателя социальных услуг (представителя);</w:t>
      </w:r>
    </w:p>
    <w:p w14:paraId="6FD6D4CF" w14:textId="77777777" w:rsidR="00817F10" w:rsidRPr="00817F10" w:rsidRDefault="00817F10" w:rsidP="00817F10">
      <w:pPr>
        <w:numPr>
          <w:ilvl w:val="0"/>
          <w:numId w:val="1"/>
        </w:numPr>
      </w:pPr>
      <w:r w:rsidRPr="00817F10">
        <w:t>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</w:r>
    </w:p>
    <w:p w14:paraId="1FAF0655" w14:textId="77777777" w:rsidR="00817F10" w:rsidRPr="00817F10" w:rsidRDefault="00817F10" w:rsidP="00817F10">
      <w:pPr>
        <w:numPr>
          <w:ilvl w:val="0"/>
          <w:numId w:val="1"/>
        </w:numPr>
      </w:pPr>
      <w:r w:rsidRPr="00817F10">
        <w:t>документы, необходимые для определения среднедушевого дохода получателя социальных услуг для предоставления социальных услуг бесплатно.</w:t>
      </w:r>
    </w:p>
    <w:p w14:paraId="1892AB8B" w14:textId="77777777" w:rsidR="00817F10" w:rsidRPr="00817F10" w:rsidRDefault="00817F10" w:rsidP="00817F10">
      <w:r w:rsidRPr="00817F10">
        <w:t>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</w:r>
    </w:p>
    <w:p w14:paraId="31453B8E" w14:textId="6DA04128" w:rsidR="00082CB0" w:rsidRDefault="00817F10">
      <w:r w:rsidRPr="00817F10">
        <w:t>Сроки, периодичность и расчетный период предоставления социальных услуг Учреждением (поставщиком) устанавливаются в соответствии с распоряжением Комитета по социальной политике Санкт – Петербурга № 160-р от 09.06.2015 «Об утверждении рекомендуемых индивидуальных программ социального обслуживания получателей социальных услуг в разрезе форм социального обслуживания, видов социальных услуг и категорий получателей социальных услуг в Санкт – Петербурге».</w:t>
      </w:r>
    </w:p>
    <w:sectPr w:rsidR="0008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40B55"/>
    <w:multiLevelType w:val="multilevel"/>
    <w:tmpl w:val="FBE6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B5"/>
    <w:rsid w:val="00082CB0"/>
    <w:rsid w:val="000954B5"/>
    <w:rsid w:val="00817F10"/>
    <w:rsid w:val="00E1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9D74"/>
  <w15:chartTrackingRefBased/>
  <w15:docId w15:val="{2042B8AC-92D6-40B4-B262-05F7650A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54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7F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cson-crspb.ru/uploads/files/PP_SPb_128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Константин Николаевич</dc:creator>
  <cp:keywords/>
  <dc:description/>
  <cp:lastModifiedBy>Иванов Константин Николаевич</cp:lastModifiedBy>
  <cp:revision>2</cp:revision>
  <dcterms:created xsi:type="dcterms:W3CDTF">2025-09-29T09:57:00Z</dcterms:created>
  <dcterms:modified xsi:type="dcterms:W3CDTF">2025-09-29T09:57:00Z</dcterms:modified>
</cp:coreProperties>
</file>