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0"/>
        <w:keepNext/>
        <w:keepLines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Опросный лист</w:t>
      </w:r>
    </w:p>
    <w:p>
      <w:pPr>
        <w:pStyle w:val="20"/>
        <w:keepNext/>
        <w:keepLines/>
        <w:spacing w:after="0" w:line="240" w:lineRule="auto"/>
        <w:ind w:firstLine="0"/>
        <w:jc w:val="center"/>
        <w:rPr>
          <w:sz w:val="24"/>
          <w:szCs w:val="24"/>
        </w:rPr>
      </w:pPr>
    </w:p>
    <w:p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Добрый день! Администрация района Санкт-Петербурга в настоящее время проводит работу по формированию индивидуальных социальных маршрутов инвалидов </w:t>
      </w:r>
      <w:r>
        <w:rPr>
          <w:i/>
          <w:iCs/>
          <w:sz w:val="24"/>
          <w:szCs w:val="24"/>
        </w:rPr>
        <w:br/>
        <w:t>с целью обеспечения условий доступности для инвалидов к объектам социальной инфраструктуры, транспорта и дорожно-транспортной инфраструктуры.</w:t>
      </w:r>
    </w:p>
    <w:p>
      <w:pPr>
        <w:pStyle w:val="1"/>
        <w:tabs>
          <w:tab w:val="left" w:pos="8562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Просим Вас заполнить небольшую анкету, содержащую сведения, необходимые для формирования Вашего индивидуального социального маршрута.</w:t>
      </w:r>
    </w:p>
    <w:p>
      <w:pPr>
        <w:pStyle w:val="1"/>
        <w:tabs>
          <w:tab w:val="left" w:leader="underscore" w:pos="4786"/>
          <w:tab w:val="left" w:leader="underscore" w:pos="8270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обработку своих персональных данных, указанных в анкете, в соответствии </w:t>
      </w:r>
      <w:r>
        <w:rPr>
          <w:sz w:val="24"/>
          <w:szCs w:val="24"/>
        </w:rPr>
        <w:br/>
        <w:t xml:space="preserve">со статьей 9 Федерального закона от 27.07.2006 № 152-ФЗ «О персональных данных»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/ согласна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/________________________________/</w:t>
      </w:r>
    </w:p>
    <w:p>
      <w:pPr>
        <w:pStyle w:val="a4"/>
        <w:tabs>
          <w:tab w:val="left" w:pos="5673"/>
        </w:tabs>
        <w:spacing w:after="380" w:line="228" w:lineRule="auto"/>
        <w:ind w:left="2140" w:firstLine="0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>(расшифровка)</w:t>
      </w:r>
    </w:p>
    <w:p>
      <w:pPr>
        <w:pStyle w:val="20"/>
        <w:keepNext/>
        <w:keepLines/>
        <w:numPr>
          <w:ilvl w:val="0"/>
          <w:numId w:val="1"/>
        </w:numPr>
        <w:tabs>
          <w:tab w:val="left" w:pos="373"/>
          <w:tab w:val="left" w:leader="underscore" w:pos="9905"/>
        </w:tabs>
        <w:spacing w:after="260" w:line="240" w:lineRule="auto"/>
        <w:jc w:val="both"/>
        <w:rPr>
          <w:sz w:val="24"/>
          <w:szCs w:val="24"/>
        </w:rPr>
      </w:pPr>
      <w:bookmarkStart w:id="0" w:name="bookmark55"/>
      <w:bookmarkStart w:id="1" w:name="bookmark56"/>
      <w:bookmarkEnd w:id="0"/>
      <w:r>
        <w:rPr>
          <w:sz w:val="24"/>
          <w:szCs w:val="24"/>
        </w:rPr>
        <w:t xml:space="preserve">ФИО, возраст (полных лет): </w:t>
      </w:r>
      <w:bookmarkEnd w:id="1"/>
    </w:p>
    <w:p>
      <w:pPr>
        <w:pStyle w:val="20"/>
        <w:keepNext/>
        <w:keepLines/>
        <w:pBdr>
          <w:top w:val="single" w:sz="4" w:space="0" w:color="auto"/>
        </w:pBdr>
        <w:tabs>
          <w:tab w:val="left" w:pos="387"/>
        </w:tabs>
        <w:spacing w:after="0" w:line="240" w:lineRule="auto"/>
        <w:ind w:firstLine="0"/>
        <w:jc w:val="both"/>
        <w:rPr>
          <w:sz w:val="24"/>
          <w:szCs w:val="24"/>
        </w:rPr>
      </w:pPr>
      <w:bookmarkStart w:id="2" w:name="bookmark57"/>
      <w:bookmarkStart w:id="3" w:name="bookmark53"/>
      <w:bookmarkStart w:id="4" w:name="bookmark54"/>
      <w:bookmarkStart w:id="5" w:name="bookmark58"/>
      <w:bookmarkEnd w:id="2"/>
    </w:p>
    <w:p>
      <w:pPr>
        <w:pStyle w:val="20"/>
        <w:keepNext/>
        <w:keepLines/>
        <w:numPr>
          <w:ilvl w:val="0"/>
          <w:numId w:val="1"/>
        </w:numPr>
        <w:pBdr>
          <w:top w:val="single" w:sz="4" w:space="0" w:color="auto"/>
        </w:pBdr>
        <w:tabs>
          <w:tab w:val="left" w:pos="38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Категория инвалида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подчеркнуть):</w:t>
      </w:r>
      <w:bookmarkEnd w:id="3"/>
      <w:bookmarkEnd w:id="4"/>
      <w:bookmarkEnd w:id="5"/>
    </w:p>
    <w:p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Инвалид, передвигающийся на </w:t>
      </w:r>
      <w:proofErr w:type="gramStart"/>
      <w:r>
        <w:rPr>
          <w:sz w:val="24"/>
          <w:szCs w:val="24"/>
        </w:rPr>
        <w:t>кресло-коляске</w:t>
      </w:r>
      <w:proofErr w:type="gramEnd"/>
      <w:r>
        <w:rPr>
          <w:sz w:val="24"/>
          <w:szCs w:val="24"/>
        </w:rPr>
        <w:t xml:space="preserve"> (К).</w:t>
      </w:r>
    </w:p>
    <w:p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Инвалид с нарушением опорно-двигательного аппарата (О).</w:t>
      </w:r>
    </w:p>
    <w:p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Инвалид с нарушением зрения (С).</w:t>
      </w:r>
    </w:p>
    <w:p>
      <w:pPr>
        <w:pStyle w:val="1"/>
        <w:spacing w:line="240" w:lineRule="auto"/>
        <w:ind w:firstLine="700"/>
        <w:jc w:val="both"/>
        <w:rPr>
          <w:sz w:val="24"/>
          <w:szCs w:val="24"/>
        </w:rPr>
      </w:pPr>
    </w:p>
    <w:p>
      <w:pPr>
        <w:pStyle w:val="1"/>
        <w:numPr>
          <w:ilvl w:val="0"/>
          <w:numId w:val="1"/>
        </w:numPr>
        <w:tabs>
          <w:tab w:val="left" w:pos="387"/>
          <w:tab w:val="left" w:leader="underscore" w:pos="9905"/>
        </w:tabs>
        <w:spacing w:line="240" w:lineRule="auto"/>
        <w:jc w:val="both"/>
        <w:rPr>
          <w:sz w:val="24"/>
          <w:szCs w:val="24"/>
        </w:rPr>
      </w:pPr>
      <w:bookmarkStart w:id="6" w:name="bookmark59"/>
      <w:bookmarkEnd w:id="6"/>
      <w:r>
        <w:rPr>
          <w:b/>
          <w:bCs/>
          <w:sz w:val="24"/>
          <w:szCs w:val="24"/>
        </w:rPr>
        <w:t>Адрес проживания:</w:t>
      </w:r>
    </w:p>
    <w:p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</w:p>
    <w:p>
      <w:pPr>
        <w:pStyle w:val="1"/>
        <w:numPr>
          <w:ilvl w:val="0"/>
          <w:numId w:val="1"/>
        </w:numPr>
        <w:tabs>
          <w:tab w:val="left" w:pos="387"/>
          <w:tab w:val="left" w:leader="underscore" w:pos="9905"/>
        </w:tabs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Контактный телефон: _____________________________________________________</w:t>
      </w:r>
    </w:p>
    <w:p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</w:p>
    <w:p>
      <w:pPr>
        <w:pStyle w:val="a7"/>
        <w:tabs>
          <w:tab w:val="left" w:pos="432"/>
        </w:tabs>
        <w:ind w:left="1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Оценка обеспеченности доступности жилого помещения, общего имущества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587"/>
      </w:tblGrid>
      <w:tr>
        <w:trPr>
          <w:trHeight w:val="1760"/>
          <w:jc w:val="center"/>
        </w:trPr>
        <w:tc>
          <w:tcPr>
            <w:tcW w:w="9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многоквартирного дома:</w:t>
            </w:r>
          </w:p>
          <w:p>
            <w:pPr>
              <w:pStyle w:val="a4"/>
              <w:tabs>
                <w:tab w:val="left" w:leader="underscore" w:pos="467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 проживания______________________</w:t>
            </w:r>
          </w:p>
          <w:p>
            <w:pPr>
              <w:pStyle w:val="a4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Обращались ли Вы ранее в районную подкомиссию Региональной межведомственной комиссии Санкт-Петербурга по обследованию жилых помещений инвалидов и общего имущества в многоквартирных домах, в которых проживают инвалиды? Какой результат?</w:t>
            </w:r>
          </w:p>
        </w:tc>
      </w:tr>
      <w:tr>
        <w:trPr>
          <w:trHeight w:val="20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Приспособлено ли для инвалидов общее имущество многоквартирного дома, в </w:t>
            </w:r>
            <w:proofErr w:type="gramStart"/>
            <w:r>
              <w:rPr>
                <w:sz w:val="24"/>
                <w:szCs w:val="24"/>
              </w:rPr>
              <w:t>котором</w:t>
            </w:r>
            <w:proofErr w:type="gramEnd"/>
            <w:r>
              <w:rPr>
                <w:sz w:val="24"/>
                <w:szCs w:val="24"/>
              </w:rPr>
              <w:t xml:space="preserve"> Вы проживаете, укажите недостатки:</w:t>
            </w:r>
          </w:p>
        </w:tc>
      </w:tr>
      <w:tr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пути подхода к дому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наружные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наружные пандусы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tabs>
                <w:tab w:val="left" w:pos="859"/>
              </w:tabs>
              <w:spacing w:line="240" w:lineRule="auto"/>
              <w:ind w:left="27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поручни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пандусы, дублирующие внутренние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подъемные платформы снаружи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tabs>
                <w:tab w:val="left" w:pos="3750"/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-подъемные платформы внутри дома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left="27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входная зон</w:t>
            </w:r>
            <w:proofErr w:type="gramStart"/>
            <w:r>
              <w:rPr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(</w:t>
            </w:r>
            <w:proofErr w:type="gramEnd"/>
            <w:r>
              <w:rPr>
                <w:bCs/>
                <w:sz w:val="24"/>
                <w:szCs w:val="24"/>
              </w:rPr>
              <w:t>освещение, площадка перед входной дверью, порог, дверной проем)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внутренние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 / нет</w:t>
            </w:r>
          </w:p>
        </w:tc>
      </w:tr>
      <w:tr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лифт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 / нет</w:t>
            </w:r>
          </w:p>
        </w:tc>
      </w:tr>
    </w:tbl>
    <w:p>
      <w:pPr>
        <w:pStyle w:val="a7"/>
        <w:ind w:left="360"/>
        <w:rPr>
          <w:sz w:val="24"/>
          <w:szCs w:val="24"/>
        </w:rPr>
      </w:pPr>
    </w:p>
    <w:p>
      <w:pPr>
        <w:spacing w:after="16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hint="eastAsia"/>
        </w:rPr>
        <w:br w:type="page"/>
      </w:r>
    </w:p>
    <w:p>
      <w:pPr>
        <w:pStyle w:val="a7"/>
        <w:numPr>
          <w:ilvl w:val="0"/>
          <w:numId w:val="2"/>
        </w:numPr>
        <w:ind w:left="0" w:firstLine="360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Объекты социальной инфраструктуры, которые Вы посещаете чаще всего в Вашем </w:t>
      </w:r>
      <w:proofErr w:type="gramStart"/>
      <w:r>
        <w:rPr>
          <w:sz w:val="24"/>
          <w:szCs w:val="24"/>
        </w:rPr>
        <w:t>районе</w:t>
      </w:r>
      <w:proofErr w:type="gramEnd"/>
    </w:p>
    <w:tbl>
      <w:tblPr>
        <w:tblpPr w:leftFromText="180" w:rightFromText="180" w:bottomFromText="160" w:vertAnchor="text" w:tblpXSpec="center" w:tblpY="1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"/>
        <w:gridCol w:w="2631"/>
        <w:gridCol w:w="2355"/>
        <w:gridCol w:w="1937"/>
        <w:gridCol w:w="2040"/>
      </w:tblGrid>
      <w:tr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социальной инфраструктуры (ОСИ)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Количество посещений:</w:t>
            </w:r>
          </w:p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реже 1 раза в месяц </w:t>
            </w:r>
          </w:p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месяц </w:t>
            </w:r>
          </w:p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раза в месяц</w:t>
            </w:r>
          </w:p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неделю </w:t>
            </w:r>
          </w:p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раза в неделю</w:t>
            </w:r>
          </w:p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день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>
            <w:pPr>
              <w:pStyle w:val="a4"/>
              <w:spacing w:line="23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адрес </w:t>
            </w:r>
            <w:r>
              <w:rPr>
                <w:sz w:val="20"/>
                <w:szCs w:val="20"/>
              </w:rPr>
              <w:t>(улица и номер дома)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существующих барьеров на объекте, препятствующих доступности ОСИ</w:t>
            </w:r>
          </w:p>
        </w:tc>
      </w:tr>
      <w:tr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</w:tbl>
    <w:p>
      <w:pPr>
        <w:pStyle w:val="a7"/>
        <w:tabs>
          <w:tab w:val="left" w:leader="underscore" w:pos="4162"/>
          <w:tab w:val="left" w:leader="underscore" w:pos="7109"/>
          <w:tab w:val="left" w:leader="underscore" w:pos="9902"/>
        </w:tabs>
        <w:rPr>
          <w:sz w:val="24"/>
          <w:szCs w:val="24"/>
        </w:rPr>
      </w:pPr>
    </w:p>
    <w:p>
      <w:pPr>
        <w:pStyle w:val="a7"/>
        <w:tabs>
          <w:tab w:val="left" w:leader="underscore" w:pos="9902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6) Недоступные объекты дорожно-транспортной инфраструктуры на путях движения инвалидов и других маломобильных групп населения к ОСИ, </w:t>
      </w:r>
      <w:proofErr w:type="gramStart"/>
      <w:r>
        <w:rPr>
          <w:sz w:val="24"/>
          <w:szCs w:val="24"/>
        </w:rPr>
        <w:t>указанным</w:t>
      </w:r>
      <w:proofErr w:type="gramEnd"/>
      <w:r>
        <w:rPr>
          <w:sz w:val="24"/>
          <w:szCs w:val="24"/>
        </w:rPr>
        <w:t xml:space="preserve"> в пункте 5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3413"/>
        <w:gridCol w:w="2783"/>
        <w:gridCol w:w="2646"/>
      </w:tblGrid>
      <w:tr>
        <w:trPr>
          <w:trHeight w:hRule="exact" w:val="1584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недоступного объекта дорожно-транспортной инфраструктуры </w:t>
            </w:r>
            <w:r>
              <w:rPr>
                <w:sz w:val="20"/>
                <w:szCs w:val="20"/>
              </w:rPr>
              <w:t>(тротуары, съезды, остановки общественного транспорта,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подземные и надземные пешеходные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переходы)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Месторасположение недоступного объекта дорожно-транспортной инфраструктуры </w:t>
            </w:r>
            <w:r>
              <w:rPr>
                <w:sz w:val="20"/>
                <w:szCs w:val="20"/>
              </w:rPr>
              <w:t>(улица и номер дома, либо указание ближайшего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ОСИ)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барьеры </w:t>
            </w:r>
            <w:r>
              <w:rPr>
                <w:sz w:val="20"/>
                <w:szCs w:val="24"/>
              </w:rPr>
              <w:t xml:space="preserve">(нарушения нормативных требований) </w:t>
            </w:r>
            <w:r>
              <w:rPr>
                <w:sz w:val="24"/>
                <w:szCs w:val="24"/>
              </w:rPr>
              <w:t>препятствуют движению к ОСИ</w:t>
            </w:r>
          </w:p>
        </w:tc>
      </w:tr>
      <w:tr>
        <w:trPr>
          <w:trHeight w:hRule="exact" w:val="56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Препятствия на объектах дорожно-транспортной инфраструктуры на пути движения               к ОСИ № 1 в п.5</w:t>
            </w:r>
          </w:p>
        </w:tc>
      </w:tr>
      <w:tr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>
        <w:trPr>
          <w:trHeight w:hRule="exact" w:val="56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Препятствия на объектах дорожно-транспортной инфраструктуры на пути движения                к ОСИ № 2 в п.5</w:t>
            </w:r>
          </w:p>
        </w:tc>
      </w:tr>
      <w:tr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</w:tbl>
    <w:p>
      <w:pPr>
        <w:spacing w:after="259" w:line="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>
      <w:pPr>
        <w:pStyle w:val="1"/>
        <w:spacing w:after="260" w:line="240" w:lineRule="auto"/>
        <w:ind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7) Вид общественного транспорта и номера маршрутов наземного пассажирского транспорта, которыми Вы чаще всего пользуетесь в вашем </w:t>
      </w:r>
      <w:proofErr w:type="gramStart"/>
      <w:r>
        <w:rPr>
          <w:b/>
          <w:bCs/>
          <w:sz w:val="24"/>
          <w:szCs w:val="24"/>
        </w:rPr>
        <w:t>районе</w:t>
      </w:r>
      <w:proofErr w:type="gramEnd"/>
    </w:p>
    <w:p>
      <w:pPr>
        <w:pStyle w:val="1"/>
        <w:tabs>
          <w:tab w:val="left" w:leader="underscore" w:pos="9869"/>
        </w:tabs>
        <w:spacing w:line="240" w:lineRule="auto"/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8) Примечания____________________________________________________________</w:t>
      </w:r>
    </w:p>
    <w:p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</w:p>
    <w:p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</w:p>
    <w:p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БОЛЬШОЕ СПАСИБО!</w:t>
      </w:r>
    </w:p>
    <w:p>
      <w:pPr>
        <w:pStyle w:val="a7"/>
        <w:tabs>
          <w:tab w:val="left" w:leader="underscore" w:pos="9902"/>
        </w:tabs>
      </w:pPr>
    </w:p>
    <w:p>
      <w:pPr>
        <w:pStyle w:val="a7"/>
        <w:tabs>
          <w:tab w:val="left" w:leader="underscore" w:pos="9902"/>
        </w:tabs>
      </w:pPr>
    </w:p>
    <w:p>
      <w:pPr>
        <w:pStyle w:val="a7"/>
        <w:tabs>
          <w:tab w:val="left" w:leader="underscore" w:pos="9902"/>
        </w:tabs>
      </w:pPr>
    </w:p>
    <w:p>
      <w:pPr>
        <w:pStyle w:val="a7"/>
        <w:tabs>
          <w:tab w:val="left" w:leader="underscore" w:pos="9902"/>
        </w:tabs>
      </w:pPr>
    </w:p>
    <w:p>
      <w:pPr>
        <w:pStyle w:val="a7"/>
        <w:tabs>
          <w:tab w:val="left" w:leader="underscore" w:pos="9902"/>
        </w:tabs>
      </w:pPr>
    </w:p>
    <w:p>
      <w:pPr>
        <w:pStyle w:val="a7"/>
        <w:tabs>
          <w:tab w:val="left" w:leader="underscore" w:pos="9902"/>
        </w:tabs>
      </w:pPr>
    </w:p>
    <w:p>
      <w:pPr>
        <w:pStyle w:val="a7"/>
        <w:tabs>
          <w:tab w:val="left" w:leader="underscore" w:pos="9902"/>
        </w:tabs>
      </w:pPr>
    </w:p>
    <w:p>
      <w:pPr>
        <w:pStyle w:val="a7"/>
        <w:tabs>
          <w:tab w:val="left" w:leader="underscore" w:pos="9902"/>
        </w:tabs>
      </w:pPr>
    </w:p>
    <w:p>
      <w:pPr>
        <w:pStyle w:val="a7"/>
        <w:tabs>
          <w:tab w:val="left" w:leader="underscore" w:pos="9902"/>
        </w:tabs>
      </w:pPr>
    </w:p>
    <w:p>
      <w:pPr>
        <w:pStyle w:val="a7"/>
        <w:tabs>
          <w:tab w:val="left" w:leader="underscore" w:pos="9902"/>
        </w:tabs>
      </w:pPr>
    </w:p>
    <w:p>
      <w:pPr>
        <w:pStyle w:val="a7"/>
        <w:tabs>
          <w:tab w:val="left" w:leader="underscore" w:pos="9902"/>
        </w:tabs>
      </w:pPr>
    </w:p>
    <w:p>
      <w:bookmarkStart w:id="7" w:name="_GoBack"/>
      <w:bookmarkEnd w:id="7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38AE"/>
    <w:multiLevelType w:val="hybridMultilevel"/>
    <w:tmpl w:val="D83AB494"/>
    <w:lvl w:ilvl="0" w:tplc="1EEC9C40">
      <w:start w:val="5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A6B3B"/>
    <w:multiLevelType w:val="multilevel"/>
    <w:tmpl w:val="136A140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locked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widowControl w:val="0"/>
      <w:spacing w:after="280"/>
      <w:ind w:firstLine="24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0"/>
    <w:link w:val="1"/>
    <w:locked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locked/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locked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widowControl w:val="0"/>
      <w:spacing w:after="280"/>
      <w:ind w:firstLine="24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0"/>
    <w:link w:val="1"/>
    <w:locked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locked/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moissv</dc:creator>
  <cp:lastModifiedBy>Моисеева Светлана Викторовна</cp:lastModifiedBy>
  <cp:revision>2</cp:revision>
  <dcterms:created xsi:type="dcterms:W3CDTF">2020-07-10T07:04:00Z</dcterms:created>
  <dcterms:modified xsi:type="dcterms:W3CDTF">2020-07-10T07:04:00Z</dcterms:modified>
</cp:coreProperties>
</file>